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97823" w14:textId="77777777" w:rsidR="00B8309D" w:rsidRPr="00DF3470" w:rsidRDefault="00997F14" w:rsidP="00B8309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B8309D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2E2AF95" w14:textId="77777777" w:rsidR="00B8309D" w:rsidRPr="00DF3470" w:rsidRDefault="00B8309D" w:rsidP="00B8309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D76AAF1" w14:textId="77777777" w:rsidR="00B8309D" w:rsidRDefault="00B8309D" w:rsidP="00B8309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C88A1C9" w14:textId="77777777" w:rsidR="00B8309D" w:rsidRPr="00E91775" w:rsidRDefault="00B8309D" w:rsidP="00B8309D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43684DFF" w14:textId="77777777" w:rsidR="00B8309D" w:rsidRPr="00DF3470" w:rsidRDefault="00B8309D" w:rsidP="00B8309D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DF3470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CDE9491" w:rsidR="0085747A" w:rsidRPr="00B20B44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0B44">
              <w:rPr>
                <w:rFonts w:ascii="Corbel" w:hAnsi="Corbel"/>
                <w:b w:val="0"/>
                <w:sz w:val="24"/>
                <w:szCs w:val="24"/>
              </w:rPr>
              <w:t>Postępowanie egzekucyjne w sprawach cywilnych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20B44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B20B44" w:rsidRPr="00B169DF" w:rsidRDefault="00B20B4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56D503" w14:textId="43E3A26A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B20B44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0EDA865A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– Zakład Postępowania Cywilnego </w:t>
            </w:r>
          </w:p>
        </w:tc>
      </w:tr>
      <w:tr w:rsidR="00B20B44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7060F193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B20B44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52208E29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B20B44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45FA9B2D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B20B44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3A1FF6D9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B20B44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676120" w14:textId="774DB314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Rok IV, semestr VIII</w:t>
            </w:r>
          </w:p>
        </w:tc>
      </w:tr>
      <w:tr w:rsidR="00B20B44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ADBF4B5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Obowiązkowy </w:t>
            </w:r>
          </w:p>
        </w:tc>
      </w:tr>
      <w:tr w:rsidR="00B20B44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347BA10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Polski </w:t>
            </w:r>
          </w:p>
        </w:tc>
      </w:tr>
      <w:tr w:rsidR="00B20B44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B20B44" w:rsidRPr="00B169DF" w:rsidRDefault="00B20B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1B9F0D2" w:rsidR="00B20B44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Anna Kościółek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2CB71CF" w:rsidR="0085747A" w:rsidRPr="00B169DF" w:rsidRDefault="00B20B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Anna Kościółek, dr hab. prof. UR Aneta Arkuszewska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86805B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71AE6" w:rsidRPr="00B169DF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05A19AEB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3C0D9DA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387247AD" w:rsidR="00471AE6" w:rsidRPr="00B169DF" w:rsidRDefault="00471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705BF557" w:rsidR="0085747A" w:rsidRPr="00B169DF" w:rsidRDefault="00471AE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sym w:font="Wingdings" w:char="F078"/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3620AB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CF09252" w14:textId="77777777" w:rsidR="00471AE6" w:rsidRPr="00B169DF" w:rsidRDefault="00471AE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443D40ED" w14:textId="77777777" w:rsidR="00471AE6" w:rsidRDefault="00471AE6" w:rsidP="00471AE6">
      <w:pPr>
        <w:shd w:val="clear" w:color="auto" w:fill="FFFFFF"/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>
        <w:rPr>
          <w:rFonts w:ascii="Corbel" w:eastAsia="Cambria" w:hAnsi="Corbel"/>
          <w:b/>
          <w:sz w:val="24"/>
          <w:szCs w:val="24"/>
        </w:rPr>
        <w:t xml:space="preserve">Konwersatorium </w:t>
      </w:r>
      <w:r>
        <w:rPr>
          <w:rFonts w:ascii="Corbel" w:eastAsia="Cambria" w:hAnsi="Corbel"/>
          <w:sz w:val="24"/>
          <w:szCs w:val="24"/>
        </w:rPr>
        <w:t>– zaliczenie na ocenę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1852C1EC" w:rsidR="0085747A" w:rsidRPr="00471AE6" w:rsidRDefault="00471AE6" w:rsidP="00471AE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Wiedza teoretyczna z prawa cywilnego. Znajomość procedury cywilnej po zaliczeniu VII semestru oraz umiejętności i wiedza z zakresu postępowania cywilnego uzyskana na skutek odbycia praktyk studenckich.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471AE6" w:rsidRPr="00B169DF" w14:paraId="3370B0D4" w14:textId="77777777" w:rsidTr="00923D7D">
        <w:tc>
          <w:tcPr>
            <w:tcW w:w="851" w:type="dxa"/>
            <w:vAlign w:val="center"/>
          </w:tcPr>
          <w:p w14:paraId="14E4A467" w14:textId="666BDB90" w:rsidR="00471AE6" w:rsidRPr="00B169DF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83C030" w14:textId="52D31E6B" w:rsidR="00471AE6" w:rsidRPr="00B169DF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Wiedza z zakresu czynności egzekucyjnych oraz organów egzekucyjnych i ich właściwości</w:t>
            </w:r>
          </w:p>
        </w:tc>
      </w:tr>
      <w:tr w:rsidR="00471AE6" w:rsidRPr="00B169DF" w14:paraId="497B1469" w14:textId="77777777" w:rsidTr="00923D7D">
        <w:tc>
          <w:tcPr>
            <w:tcW w:w="851" w:type="dxa"/>
            <w:vAlign w:val="center"/>
          </w:tcPr>
          <w:p w14:paraId="053C821F" w14:textId="079BC2F4" w:rsidR="00471AE6" w:rsidRPr="00471AE6" w:rsidRDefault="00471AE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71AE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588F36" w14:textId="7D92BF63" w:rsidR="00471AE6" w:rsidRPr="00B169DF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Omówienie przebiegu postępowania egzekucyjnego</w:t>
            </w:r>
          </w:p>
        </w:tc>
      </w:tr>
      <w:tr w:rsidR="00471AE6" w:rsidRPr="00B169DF" w14:paraId="3D8D058C" w14:textId="77777777" w:rsidTr="00923D7D">
        <w:tc>
          <w:tcPr>
            <w:tcW w:w="851" w:type="dxa"/>
            <w:vAlign w:val="center"/>
          </w:tcPr>
          <w:p w14:paraId="11CADB7C" w14:textId="057700A6" w:rsidR="00471AE6" w:rsidRPr="00471AE6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71AE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E52E7A2" w14:textId="41609582" w:rsidR="00471AE6" w:rsidRPr="00B169DF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Przedstawienie podstaw egzekucji </w:t>
            </w:r>
          </w:p>
        </w:tc>
      </w:tr>
      <w:tr w:rsidR="00471AE6" w:rsidRPr="00B169DF" w14:paraId="6D2BFB45" w14:textId="77777777" w:rsidTr="00923D7D">
        <w:tc>
          <w:tcPr>
            <w:tcW w:w="851" w:type="dxa"/>
            <w:vAlign w:val="center"/>
          </w:tcPr>
          <w:p w14:paraId="17AD926D" w14:textId="31546559" w:rsidR="00471AE6" w:rsidRPr="00471AE6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71AE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8D70D73" w14:textId="0DC0DCAE" w:rsidR="00471AE6" w:rsidRPr="00B169DF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Omówienie poszczególnych sposobów egzekucji</w:t>
            </w:r>
          </w:p>
        </w:tc>
      </w:tr>
      <w:tr w:rsidR="00471AE6" w:rsidRPr="00B169DF" w14:paraId="400B3117" w14:textId="77777777" w:rsidTr="00923D7D">
        <w:tc>
          <w:tcPr>
            <w:tcW w:w="851" w:type="dxa"/>
            <w:vAlign w:val="center"/>
          </w:tcPr>
          <w:p w14:paraId="01A1B74D" w14:textId="3ADEAE6B" w:rsidR="00471AE6" w:rsidRPr="00471AE6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71AE6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401B1B5" w14:textId="0BD602FC" w:rsidR="00471AE6" w:rsidRPr="00B169DF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Zapoznanie z ograniczeniami w egzekucji  i powództwami </w:t>
            </w:r>
            <w:proofErr w:type="spellStart"/>
            <w:r>
              <w:rPr>
                <w:rFonts w:ascii="Corbel" w:hAnsi="Corbel"/>
                <w:b w:val="0"/>
                <w:i/>
                <w:sz w:val="24"/>
                <w:szCs w:val="24"/>
              </w:rPr>
              <w:t>przeciwegzekucyjnymi</w:t>
            </w:r>
            <w:proofErr w:type="spellEnd"/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471AE6" w:rsidRPr="00B169DF" w14:paraId="136918B1" w14:textId="77777777" w:rsidTr="00923D7D">
        <w:tc>
          <w:tcPr>
            <w:tcW w:w="851" w:type="dxa"/>
            <w:vAlign w:val="center"/>
          </w:tcPr>
          <w:p w14:paraId="21806087" w14:textId="2C3D354C" w:rsidR="00471AE6" w:rsidRPr="00B169DF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503F209" w14:textId="43325D7B" w:rsidR="00471AE6" w:rsidRPr="00B169DF" w:rsidRDefault="00471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Przedstawienie środków zaskarżenia wobec czynności egzekucyjnych  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13985E3C" w14:textId="77777777" w:rsidTr="0071620A">
        <w:tc>
          <w:tcPr>
            <w:tcW w:w="1701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964E6" w:rsidRPr="00B169DF" w14:paraId="7AB2AB52" w14:textId="77777777" w:rsidTr="005E6E85">
        <w:tc>
          <w:tcPr>
            <w:tcW w:w="1701" w:type="dxa"/>
          </w:tcPr>
          <w:p w14:paraId="5763DB78" w14:textId="77777777" w:rsidR="001964E6" w:rsidRPr="00B169DF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759"/>
            </w:tblGrid>
            <w:tr w:rsidR="001964E6" w:rsidRPr="001964E6" w14:paraId="11E3317F" w14:textId="77777777">
              <w:trPr>
                <w:trHeight w:val="11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8D15628" w14:textId="77777777" w:rsidR="001964E6" w:rsidRPr="001964E6" w:rsidRDefault="001964E6" w:rsidP="001964E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964E6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Ma pogłębioną i rozszerzoną wiedzę na temat norm, reguł i instytucji prawnych z zakresu postępowania egzekucyjnego w sprawach cywilnych</w:t>
                  </w:r>
                </w:p>
              </w:tc>
            </w:tr>
          </w:tbl>
          <w:p w14:paraId="2CE762DC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3C86AB6" w14:textId="7E169D65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>K_W02</w:t>
            </w:r>
          </w:p>
        </w:tc>
      </w:tr>
      <w:tr w:rsidR="001964E6" w:rsidRPr="00B169DF" w14:paraId="0743ADBC" w14:textId="77777777" w:rsidTr="005E6E85">
        <w:tc>
          <w:tcPr>
            <w:tcW w:w="1701" w:type="dxa"/>
          </w:tcPr>
          <w:p w14:paraId="33635583" w14:textId="77777777" w:rsidR="001964E6" w:rsidRPr="00B169DF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759"/>
            </w:tblGrid>
            <w:tr w:rsidR="001964E6" w:rsidRPr="001964E6" w14:paraId="041ADCC2" w14:textId="77777777">
              <w:trPr>
                <w:trHeight w:val="1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3EE9D71" w14:textId="77777777" w:rsidR="001964E6" w:rsidRPr="001964E6" w:rsidRDefault="001964E6" w:rsidP="001964E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964E6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 Ma pogłębioną wiedzę na temat procesów stosowania prawa egzekucyjnego cywilnego</w:t>
                  </w:r>
                </w:p>
              </w:tc>
            </w:tr>
          </w:tbl>
          <w:p w14:paraId="04D44BA6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5F66D69A" w14:textId="5BFA2CDB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>K_W05</w:t>
            </w:r>
          </w:p>
        </w:tc>
      </w:tr>
      <w:tr w:rsidR="001964E6" w:rsidRPr="00B169DF" w14:paraId="2AA74C64" w14:textId="77777777" w:rsidTr="005E6E85">
        <w:tc>
          <w:tcPr>
            <w:tcW w:w="1701" w:type="dxa"/>
          </w:tcPr>
          <w:p w14:paraId="4A6CCC54" w14:textId="2F279AED" w:rsidR="001964E6" w:rsidRPr="00B169DF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759"/>
            </w:tblGrid>
            <w:tr w:rsidR="001964E6" w:rsidRPr="001964E6" w14:paraId="5ED6A709" w14:textId="77777777">
              <w:trPr>
                <w:trHeight w:val="559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593B6C0" w14:textId="77777777" w:rsidR="001964E6" w:rsidRPr="001964E6" w:rsidRDefault="001964E6" w:rsidP="001964E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</w:pPr>
                  <w:r w:rsidRPr="001964E6">
                    <w:rPr>
                      <w:rFonts w:ascii="Corbel" w:hAnsi="Corbel" w:cs="Corbel"/>
                      <w:color w:val="000000"/>
                      <w:sz w:val="24"/>
                      <w:szCs w:val="24"/>
                      <w:lang w:eastAsia="pl-PL"/>
                    </w:rPr>
                    <w:t xml:space="preserve">Ma rozszerzoną wiedzę na temat struktur i instytucji prawa egzekucyjnego cywilnego </w:t>
                  </w:r>
                </w:p>
              </w:tc>
            </w:tr>
          </w:tbl>
          <w:p w14:paraId="4AE793D9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11FC3CD" w14:textId="2EE8945D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>K_W07</w:t>
            </w:r>
          </w:p>
        </w:tc>
      </w:tr>
      <w:tr w:rsidR="001964E6" w:rsidRPr="00B169DF" w14:paraId="08DB49C0" w14:textId="77777777" w:rsidTr="005E6E85">
        <w:tc>
          <w:tcPr>
            <w:tcW w:w="1701" w:type="dxa"/>
          </w:tcPr>
          <w:p w14:paraId="13BDE4DB" w14:textId="09157943" w:rsidR="001964E6" w:rsidRPr="00B169DF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DB3D238" w14:textId="77777777" w:rsidR="001964E6" w:rsidRPr="001964E6" w:rsidRDefault="001964E6" w:rsidP="001964E6">
            <w:pPr>
              <w:pStyle w:val="Default"/>
              <w:jc w:val="both"/>
              <w:rPr>
                <w:rFonts w:ascii="Corbel" w:hAnsi="Corbel"/>
                <w:lang w:eastAsia="pl-PL"/>
              </w:rPr>
            </w:pPr>
            <w:r w:rsidRPr="001964E6">
              <w:rPr>
                <w:rFonts w:ascii="Corbel" w:hAnsi="Corbel"/>
              </w:rPr>
              <w:t>Potrafi prawidłowo interpretować i wyjaśniać znaczenie norm i stosunków prawnych z zakresu cywilnego postępowania egzekucyjnego</w:t>
            </w:r>
          </w:p>
          <w:p w14:paraId="7701525D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8C1AB74" w14:textId="25535B54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>K_U01</w:t>
            </w:r>
          </w:p>
        </w:tc>
      </w:tr>
      <w:tr w:rsidR="001964E6" w:rsidRPr="00B169DF" w14:paraId="209A99B5" w14:textId="77777777" w:rsidTr="005E6E85">
        <w:tc>
          <w:tcPr>
            <w:tcW w:w="1701" w:type="dxa"/>
          </w:tcPr>
          <w:p w14:paraId="537A0B03" w14:textId="14B0D8FB" w:rsidR="001964E6" w:rsidRPr="00B169DF" w:rsidRDefault="001964E6" w:rsidP="008076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0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46946E42" w14:textId="77777777" w:rsidR="001964E6" w:rsidRPr="001964E6" w:rsidRDefault="001964E6" w:rsidP="001964E6">
            <w:pPr>
              <w:pStyle w:val="Default"/>
              <w:jc w:val="both"/>
              <w:rPr>
                <w:rFonts w:ascii="Corbel" w:hAnsi="Corbel"/>
                <w:lang w:eastAsia="pl-PL"/>
              </w:rPr>
            </w:pPr>
            <w:r w:rsidRPr="001964E6">
              <w:rPr>
                <w:rFonts w:ascii="Corbel" w:hAnsi="Corbel"/>
              </w:rPr>
              <w:t>Sprawnie posługuje się normami, regułami oraz instytucjami prawnymi obowiązującymi w cywilnym postępowaniu egzekucyjnym; w zależności od dokonanego samodzielnie wyboru posiada rozszerzone umiejętności rozwiązywania konkretnych problemów prawnych w zakresie postępowania egzekucyjnego w sprawach cywilnych</w:t>
            </w:r>
          </w:p>
          <w:p w14:paraId="0C055D17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44D0FD84" w14:textId="0F047CBC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>K_U05</w:t>
            </w:r>
          </w:p>
        </w:tc>
      </w:tr>
      <w:tr w:rsidR="001964E6" w:rsidRPr="00B169DF" w14:paraId="7921A0C1" w14:textId="77777777" w:rsidTr="005E6E85">
        <w:tc>
          <w:tcPr>
            <w:tcW w:w="1701" w:type="dxa"/>
          </w:tcPr>
          <w:p w14:paraId="5A3EB5DB" w14:textId="6D286FD6" w:rsidR="001964E6" w:rsidRPr="00B169DF" w:rsidRDefault="001964E6" w:rsidP="008076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0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4756B17E" w14:textId="77777777" w:rsidR="001964E6" w:rsidRPr="001964E6" w:rsidRDefault="001964E6" w:rsidP="001964E6">
            <w:pPr>
              <w:pStyle w:val="Default"/>
              <w:jc w:val="both"/>
              <w:rPr>
                <w:rFonts w:ascii="Corbel" w:hAnsi="Corbel"/>
                <w:lang w:eastAsia="pl-PL"/>
              </w:rPr>
            </w:pPr>
            <w:r w:rsidRPr="001964E6">
              <w:rPr>
                <w:rFonts w:ascii="Corbel" w:hAnsi="Corbel"/>
              </w:rPr>
              <w:t>Potrafi sprawnie posługiwać się tekstami aktów normatywnych z zakresu postępowania cywilnego egzekucyjnego  i interpretować je z wykorzystaniem języka prawniczego</w:t>
            </w:r>
          </w:p>
          <w:p w14:paraId="32D38952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7847E4CE" w14:textId="4D52ED25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>K_U08</w:t>
            </w:r>
          </w:p>
        </w:tc>
      </w:tr>
      <w:tr w:rsidR="001964E6" w:rsidRPr="00B169DF" w14:paraId="0A65F413" w14:textId="77777777" w:rsidTr="005E6E85">
        <w:tc>
          <w:tcPr>
            <w:tcW w:w="1701" w:type="dxa"/>
          </w:tcPr>
          <w:p w14:paraId="1A20F7F0" w14:textId="091EFCCE" w:rsidR="001964E6" w:rsidRPr="00B169DF" w:rsidRDefault="001964E6" w:rsidP="008076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0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1746ECB5" w14:textId="77777777" w:rsidR="001964E6" w:rsidRPr="001964E6" w:rsidRDefault="001964E6" w:rsidP="001964E6">
            <w:pPr>
              <w:pStyle w:val="Default"/>
              <w:jc w:val="both"/>
              <w:rPr>
                <w:rFonts w:ascii="Corbel" w:hAnsi="Corbel"/>
                <w:lang w:eastAsia="pl-PL"/>
              </w:rPr>
            </w:pPr>
            <w:r w:rsidRPr="001964E6">
              <w:rPr>
                <w:rFonts w:ascii="Corbel" w:hAnsi="Corbel"/>
              </w:rPr>
              <w:t xml:space="preserve">Wykorzystując posiadaną wiedzę teoretyczną i umiejętność samodzielnego proponowania rozwiązań </w:t>
            </w:r>
            <w:r w:rsidRPr="001964E6">
              <w:rPr>
                <w:rFonts w:ascii="Corbel" w:hAnsi="Corbel"/>
              </w:rPr>
              <w:lastRenderedPageBreak/>
              <w:t xml:space="preserve">posiada umiejętność sporządzania podstawowych dokumentów oraz pism z zakresu postępowania egzekucyjnego w sprawach cywilnych </w:t>
            </w:r>
          </w:p>
          <w:p w14:paraId="7DD47459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5A806315" w14:textId="5B736268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lastRenderedPageBreak/>
              <w:t>K_U09</w:t>
            </w:r>
          </w:p>
        </w:tc>
      </w:tr>
      <w:tr w:rsidR="001964E6" w:rsidRPr="00B169DF" w14:paraId="3D66CFB6" w14:textId="77777777" w:rsidTr="005E6E85">
        <w:tc>
          <w:tcPr>
            <w:tcW w:w="1701" w:type="dxa"/>
          </w:tcPr>
          <w:p w14:paraId="1AA1E2DC" w14:textId="7F5D5034" w:rsidR="001964E6" w:rsidRPr="00B169DF" w:rsidRDefault="001964E6" w:rsidP="008076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0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16F3A9E8" w14:textId="77777777" w:rsidR="001964E6" w:rsidRPr="001964E6" w:rsidRDefault="001964E6" w:rsidP="001964E6">
            <w:pPr>
              <w:pStyle w:val="Default"/>
              <w:jc w:val="both"/>
              <w:rPr>
                <w:rFonts w:ascii="Corbel" w:hAnsi="Corbel"/>
                <w:lang w:eastAsia="pl-PL"/>
              </w:rPr>
            </w:pPr>
            <w:r w:rsidRPr="001964E6">
              <w:rPr>
                <w:rFonts w:ascii="Corbel" w:hAnsi="Corbel"/>
              </w:rPr>
              <w:t>Posiada umiejętność wykorzystania zdobytej wiedzy teoretycznej oraz doboru właściwej metody dla rozwiązania określonego problemu prawnego</w:t>
            </w:r>
          </w:p>
          <w:p w14:paraId="4F88E517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51C99505" w14:textId="0571EE73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 xml:space="preserve">K_U16 </w:t>
            </w:r>
          </w:p>
        </w:tc>
      </w:tr>
      <w:tr w:rsidR="001964E6" w:rsidRPr="00B169DF" w14:paraId="45D8B09E" w14:textId="77777777" w:rsidTr="005E6E85">
        <w:tc>
          <w:tcPr>
            <w:tcW w:w="1701" w:type="dxa"/>
          </w:tcPr>
          <w:p w14:paraId="2C3B4C5D" w14:textId="1D644A43" w:rsidR="001964E6" w:rsidRPr="00B169DF" w:rsidRDefault="001964E6" w:rsidP="008076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0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31836DF2" w14:textId="77777777" w:rsidR="001964E6" w:rsidRPr="001964E6" w:rsidRDefault="001964E6" w:rsidP="001964E6">
            <w:pPr>
              <w:pStyle w:val="Default"/>
              <w:jc w:val="both"/>
              <w:rPr>
                <w:rFonts w:ascii="Corbel" w:hAnsi="Corbel"/>
                <w:lang w:eastAsia="pl-PL"/>
              </w:rPr>
            </w:pPr>
            <w:r w:rsidRPr="001964E6">
              <w:rPr>
                <w:rFonts w:ascii="Corbel" w:hAnsi="Corbel"/>
              </w:rPr>
              <w:t xml:space="preserve">Potrafi odpowiednio określić priorytety służące realizacji określonego przez siebie lub innych zadania (w tym potrafi określić strategie własnego rozwoju zawodowego) po zasięgnięciu opinii ekspertów w przypadku trudności w rozwiązaniu problemów </w:t>
            </w:r>
          </w:p>
          <w:p w14:paraId="79ED5E0E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223E29DC" w14:textId="123125AA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>K_K03</w:t>
            </w:r>
          </w:p>
        </w:tc>
      </w:tr>
      <w:tr w:rsidR="001964E6" w:rsidRPr="00B169DF" w14:paraId="3A24FCA4" w14:textId="77777777" w:rsidTr="005E6E85">
        <w:tc>
          <w:tcPr>
            <w:tcW w:w="1701" w:type="dxa"/>
          </w:tcPr>
          <w:p w14:paraId="24FC731E" w14:textId="2946EACB" w:rsidR="001964E6" w:rsidRPr="00B169DF" w:rsidRDefault="001964E6" w:rsidP="008076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2C0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1A1DB3E9" w14:textId="77777777" w:rsidR="001964E6" w:rsidRPr="001964E6" w:rsidRDefault="001964E6" w:rsidP="001964E6">
            <w:pPr>
              <w:pStyle w:val="Default"/>
              <w:jc w:val="both"/>
              <w:rPr>
                <w:rFonts w:ascii="Corbel" w:hAnsi="Corbel"/>
                <w:lang w:eastAsia="pl-PL"/>
              </w:rPr>
            </w:pPr>
            <w:r w:rsidRPr="001964E6">
              <w:rPr>
                <w:rFonts w:ascii="Corbel" w:hAnsi="Corbel"/>
              </w:rPr>
              <w:t>Rozumie konieczność stosowania etycznych zasad w życiu zawodowym prawnika</w:t>
            </w:r>
          </w:p>
          <w:p w14:paraId="03D917F3" w14:textId="77777777" w:rsidR="001964E6" w:rsidRPr="001964E6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3A7874C8" w14:textId="66FBAD49" w:rsidR="001964E6" w:rsidRPr="00807632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7632">
              <w:rPr>
                <w:rFonts w:ascii="Corbel" w:hAnsi="Corbel"/>
                <w:b w:val="0"/>
              </w:rPr>
              <w:t>K_K05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1964E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trike/>
          <w:sz w:val="24"/>
          <w:szCs w:val="24"/>
        </w:rPr>
      </w:pPr>
      <w:r w:rsidRPr="001964E6">
        <w:rPr>
          <w:rFonts w:ascii="Corbel" w:hAnsi="Corbel"/>
          <w:b/>
          <w:strike/>
          <w:sz w:val="24"/>
          <w:szCs w:val="24"/>
        </w:rPr>
        <w:t>3.3</w:t>
      </w:r>
      <w:r w:rsidR="001D7B54" w:rsidRPr="001964E6">
        <w:rPr>
          <w:rFonts w:ascii="Corbel" w:hAnsi="Corbel"/>
          <w:b/>
          <w:strike/>
          <w:sz w:val="24"/>
          <w:szCs w:val="24"/>
        </w:rPr>
        <w:t xml:space="preserve"> </w:t>
      </w:r>
      <w:r w:rsidR="0085747A" w:rsidRPr="001964E6">
        <w:rPr>
          <w:rFonts w:ascii="Corbel" w:hAnsi="Corbel"/>
          <w:b/>
          <w:strike/>
          <w:sz w:val="24"/>
          <w:szCs w:val="24"/>
        </w:rPr>
        <w:t>T</w:t>
      </w:r>
      <w:r w:rsidR="001D7B54" w:rsidRPr="001964E6">
        <w:rPr>
          <w:rFonts w:ascii="Corbel" w:hAnsi="Corbel"/>
          <w:b/>
          <w:strike/>
          <w:sz w:val="24"/>
          <w:szCs w:val="24"/>
        </w:rPr>
        <w:t xml:space="preserve">reści programowe </w:t>
      </w:r>
      <w:r w:rsidR="007327BD" w:rsidRPr="001964E6">
        <w:rPr>
          <w:rFonts w:ascii="Corbel" w:hAnsi="Corbel"/>
          <w:strike/>
          <w:sz w:val="24"/>
          <w:szCs w:val="24"/>
        </w:rPr>
        <w:t xml:space="preserve">  </w:t>
      </w:r>
    </w:p>
    <w:p w14:paraId="0997DBF9" w14:textId="77777777" w:rsidR="0085747A" w:rsidRPr="001964E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trike/>
          <w:sz w:val="24"/>
          <w:szCs w:val="24"/>
        </w:rPr>
      </w:pPr>
      <w:r w:rsidRPr="001964E6">
        <w:rPr>
          <w:rFonts w:ascii="Corbel" w:hAnsi="Corbel"/>
          <w:strike/>
          <w:sz w:val="24"/>
          <w:szCs w:val="24"/>
        </w:rPr>
        <w:t xml:space="preserve">Problematyka wykładu </w:t>
      </w:r>
    </w:p>
    <w:p w14:paraId="21DE9C73" w14:textId="77777777" w:rsidR="00675843" w:rsidRPr="001964E6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trike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964E6" w14:paraId="404FE5A4" w14:textId="77777777" w:rsidTr="00923D7D">
        <w:tc>
          <w:tcPr>
            <w:tcW w:w="9639" w:type="dxa"/>
          </w:tcPr>
          <w:p w14:paraId="7424BC12" w14:textId="77777777" w:rsidR="0085747A" w:rsidRPr="001964E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trike/>
                <w:sz w:val="24"/>
                <w:szCs w:val="24"/>
              </w:rPr>
            </w:pPr>
            <w:r w:rsidRPr="001964E6">
              <w:rPr>
                <w:rFonts w:ascii="Corbel" w:hAnsi="Corbel"/>
                <w:strike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923D7D">
        <w:tc>
          <w:tcPr>
            <w:tcW w:w="9639" w:type="dxa"/>
          </w:tcPr>
          <w:p w14:paraId="54299C05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2B67E534" w14:textId="77777777" w:rsidTr="00923D7D">
        <w:tc>
          <w:tcPr>
            <w:tcW w:w="9639" w:type="dxa"/>
          </w:tcPr>
          <w:p w14:paraId="247EB163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232BD50F" w14:textId="77777777" w:rsidTr="00923D7D">
        <w:tc>
          <w:tcPr>
            <w:tcW w:w="9639" w:type="dxa"/>
          </w:tcPr>
          <w:p w14:paraId="4BD0C53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1964E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trike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1964E6">
        <w:rPr>
          <w:rFonts w:ascii="Corbel" w:hAnsi="Corbel"/>
          <w:strike/>
          <w:sz w:val="24"/>
          <w:szCs w:val="24"/>
        </w:rPr>
        <w:t>ćwiczeń</w:t>
      </w:r>
      <w:r w:rsidRPr="00B169DF">
        <w:rPr>
          <w:rFonts w:ascii="Corbel" w:hAnsi="Corbel"/>
          <w:sz w:val="24"/>
          <w:szCs w:val="24"/>
        </w:rPr>
        <w:t>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 xml:space="preserve">, </w:t>
      </w:r>
      <w:r w:rsidRPr="001964E6">
        <w:rPr>
          <w:rFonts w:ascii="Corbel" w:hAnsi="Corbel"/>
          <w:strike/>
          <w:sz w:val="24"/>
          <w:szCs w:val="24"/>
        </w:rPr>
        <w:t>laborator</w:t>
      </w:r>
      <w:r w:rsidR="005F76A3" w:rsidRPr="001964E6">
        <w:rPr>
          <w:rFonts w:ascii="Corbel" w:hAnsi="Corbel"/>
          <w:strike/>
          <w:sz w:val="24"/>
          <w:szCs w:val="24"/>
        </w:rPr>
        <w:t>iów</w:t>
      </w:r>
      <w:r w:rsidR="009F4610" w:rsidRPr="001964E6">
        <w:rPr>
          <w:rFonts w:ascii="Corbel" w:hAnsi="Corbel"/>
          <w:strike/>
          <w:sz w:val="24"/>
          <w:szCs w:val="24"/>
        </w:rPr>
        <w:t xml:space="preserve">, </w:t>
      </w:r>
      <w:r w:rsidRPr="001964E6">
        <w:rPr>
          <w:rFonts w:ascii="Corbel" w:hAnsi="Corbel"/>
          <w:strike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931B5AE" w14:textId="77777777" w:rsidTr="00923D7D">
        <w:tc>
          <w:tcPr>
            <w:tcW w:w="9639" w:type="dxa"/>
          </w:tcPr>
          <w:p w14:paraId="72DFA7B5" w14:textId="77777777" w:rsidR="0085747A" w:rsidRPr="001964E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1964E6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1964E6" w:rsidRPr="00B169DF" w14:paraId="30742F29" w14:textId="77777777" w:rsidTr="00923D7D">
        <w:tc>
          <w:tcPr>
            <w:tcW w:w="9639" w:type="dxa"/>
          </w:tcPr>
          <w:p w14:paraId="53138F7A" w14:textId="1C799846" w:rsidR="001964E6" w:rsidRPr="00B169DF" w:rsidRDefault="001964E6" w:rsidP="001964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Pojęcia ogólne: egzekucja sądowa, sądowe postępowanie egzekucyjne, sprawa egzekucyjna, rodzaje egzekucji, czynności egzekucyjne. Cele i funkcje postępowania egzekucyjnego</w:t>
            </w:r>
          </w:p>
        </w:tc>
      </w:tr>
      <w:tr w:rsidR="001964E6" w:rsidRPr="00B169DF" w14:paraId="24A0F721" w14:textId="77777777" w:rsidTr="00923D7D">
        <w:tc>
          <w:tcPr>
            <w:tcW w:w="9639" w:type="dxa"/>
          </w:tcPr>
          <w:p w14:paraId="74420AB0" w14:textId="7FD374E4" w:rsidR="001964E6" w:rsidRPr="00B169DF" w:rsidRDefault="001964E6" w:rsidP="001964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Organy egzekucyjne i ich właściwość, uczestnicy postępowania</w:t>
            </w:r>
          </w:p>
        </w:tc>
      </w:tr>
      <w:tr w:rsidR="001964E6" w:rsidRPr="00B169DF" w14:paraId="71410136" w14:textId="77777777" w:rsidTr="00923D7D">
        <w:tc>
          <w:tcPr>
            <w:tcW w:w="9639" w:type="dxa"/>
          </w:tcPr>
          <w:p w14:paraId="4E3563C3" w14:textId="6E384942" w:rsidR="001964E6" w:rsidRPr="00B169DF" w:rsidRDefault="001964E6" w:rsidP="001964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zaskarżenia w postępowaniu egzekucyjnym</w:t>
            </w:r>
          </w:p>
        </w:tc>
      </w:tr>
      <w:tr w:rsidR="001964E6" w:rsidRPr="00B169DF" w14:paraId="3F47ADAB" w14:textId="77777777" w:rsidTr="00923D7D">
        <w:tc>
          <w:tcPr>
            <w:tcW w:w="9639" w:type="dxa"/>
          </w:tcPr>
          <w:p w14:paraId="07A0CF91" w14:textId="005F61B1" w:rsidR="001964E6" w:rsidRPr="00B169DF" w:rsidRDefault="001964E6" w:rsidP="001964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egzekucji</w:t>
            </w:r>
          </w:p>
        </w:tc>
      </w:tr>
      <w:tr w:rsidR="001964E6" w:rsidRPr="00B169DF" w14:paraId="57CD2F6C" w14:textId="77777777" w:rsidTr="00923D7D">
        <w:tc>
          <w:tcPr>
            <w:tcW w:w="9639" w:type="dxa"/>
          </w:tcPr>
          <w:p w14:paraId="3BDE3CBF" w14:textId="66336863" w:rsidR="001964E6" w:rsidRPr="00B169DF" w:rsidRDefault="001964E6" w:rsidP="001964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Wszczęcie egzekucji i dalsze czynności egzekucyjne. Zawieszenie i umorzenie postępowania egzekucyjnego</w:t>
            </w:r>
          </w:p>
        </w:tc>
      </w:tr>
      <w:tr w:rsidR="001964E6" w:rsidRPr="00B169DF" w14:paraId="40575B3B" w14:textId="77777777" w:rsidTr="00923D7D">
        <w:tc>
          <w:tcPr>
            <w:tcW w:w="9639" w:type="dxa"/>
          </w:tcPr>
          <w:p w14:paraId="75A1195F" w14:textId="5D389ACC" w:rsidR="001964E6" w:rsidRPr="00B169DF" w:rsidRDefault="001964E6" w:rsidP="001964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Ograniczenia w egzekucji. Powództwa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przeciwegzekucyjne</w:t>
            </w:r>
            <w:proofErr w:type="spellEnd"/>
          </w:p>
        </w:tc>
      </w:tr>
      <w:tr w:rsidR="001964E6" w:rsidRPr="00B169DF" w14:paraId="3CF669DB" w14:textId="77777777" w:rsidTr="00923D7D">
        <w:tc>
          <w:tcPr>
            <w:tcW w:w="9639" w:type="dxa"/>
          </w:tcPr>
          <w:p w14:paraId="1135186B" w14:textId="5F975D7F" w:rsidR="001964E6" w:rsidRPr="00B169DF" w:rsidRDefault="001964E6" w:rsidP="001964E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Egzekucja świadczeń pieniężnych i niepieniężnych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B3240D" w14:textId="77777777" w:rsidR="001964E6" w:rsidRDefault="001964E6" w:rsidP="001964E6">
      <w:pPr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Konwersatorium: </w:t>
      </w:r>
      <w:r>
        <w:rPr>
          <w:rFonts w:ascii="Corbel" w:hAnsi="Corbel"/>
          <w:sz w:val="24"/>
          <w:szCs w:val="24"/>
        </w:rPr>
        <w:t>wykład konwersatoryjny, wykład z prezentacją multimedialną, metody kształcenia na odległość</w:t>
      </w:r>
      <w:r>
        <w:rPr>
          <w:rFonts w:ascii="Corbel" w:hAnsi="Corbel"/>
          <w:b/>
          <w:sz w:val="24"/>
          <w:szCs w:val="24"/>
        </w:rPr>
        <w:t xml:space="preserve">. </w:t>
      </w:r>
      <w:r>
        <w:rPr>
          <w:rFonts w:ascii="Corbel" w:hAnsi="Corbel"/>
          <w:sz w:val="24"/>
          <w:szCs w:val="24"/>
        </w:rPr>
        <w:t>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</w:t>
      </w: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C05F44">
        <w:tc>
          <w:tcPr>
            <w:tcW w:w="1985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964E6" w:rsidRPr="00B169DF" w14:paraId="3A51B283" w14:textId="77777777" w:rsidTr="00C05F44">
        <w:tc>
          <w:tcPr>
            <w:tcW w:w="1985" w:type="dxa"/>
          </w:tcPr>
          <w:p w14:paraId="6267168D" w14:textId="77777777" w:rsidR="001964E6" w:rsidRPr="00B169DF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7D90EF1" w14:textId="16E965C8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4D1F06B9" w14:textId="7D26D45D" w:rsidR="001964E6" w:rsidRPr="00B169DF" w:rsidRDefault="001964E6" w:rsidP="001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635E67C7" w14:textId="77777777" w:rsidTr="00C05F44">
        <w:tc>
          <w:tcPr>
            <w:tcW w:w="1985" w:type="dxa"/>
          </w:tcPr>
          <w:p w14:paraId="6B3A141E" w14:textId="77777777" w:rsidR="001964E6" w:rsidRPr="00B169DF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E22BC82" w14:textId="79A91377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5A69994" w14:textId="665CB3E4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116681C6" w14:textId="77777777" w:rsidTr="00C05F44">
        <w:tc>
          <w:tcPr>
            <w:tcW w:w="1985" w:type="dxa"/>
          </w:tcPr>
          <w:p w14:paraId="51FA6678" w14:textId="1A7F3FB1" w:rsidR="001964E6" w:rsidRPr="00B169DF" w:rsidRDefault="001964E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0E39D8A5" w14:textId="0D6E0ED1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C38FD9E" w14:textId="523B2B5C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63CE456A" w14:textId="77777777" w:rsidTr="00C05F44">
        <w:tc>
          <w:tcPr>
            <w:tcW w:w="1985" w:type="dxa"/>
          </w:tcPr>
          <w:p w14:paraId="794357D7" w14:textId="0BC1AAAA" w:rsidR="001964E6" w:rsidRPr="00B169DF" w:rsidRDefault="001964E6" w:rsidP="001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63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278DD196" w14:textId="42FB548B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6AE3259" w14:textId="3EE73675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718A9768" w14:textId="77777777" w:rsidTr="00C05F44">
        <w:tc>
          <w:tcPr>
            <w:tcW w:w="1985" w:type="dxa"/>
          </w:tcPr>
          <w:p w14:paraId="7B49DF7A" w14:textId="318E1BCD" w:rsidR="001964E6" w:rsidRPr="00B169DF" w:rsidRDefault="001964E6" w:rsidP="001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63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5C0F41B5" w14:textId="4720F7CD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058964B" w14:textId="56CF5062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0DF73DDD" w14:textId="77777777" w:rsidTr="00C05F44">
        <w:tc>
          <w:tcPr>
            <w:tcW w:w="1985" w:type="dxa"/>
          </w:tcPr>
          <w:p w14:paraId="6CDF5AA7" w14:textId="685A7466" w:rsidR="001964E6" w:rsidRPr="00B169DF" w:rsidRDefault="001964E6" w:rsidP="001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63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4FA5ABD5" w14:textId="6A4BA26E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1BDEB43" w14:textId="72A34633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709DCC82" w14:textId="77777777" w:rsidTr="00C05F44">
        <w:tc>
          <w:tcPr>
            <w:tcW w:w="1985" w:type="dxa"/>
          </w:tcPr>
          <w:p w14:paraId="795DEE0D" w14:textId="652DA493" w:rsidR="001964E6" w:rsidRPr="00B169DF" w:rsidRDefault="001964E6" w:rsidP="001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63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14:paraId="2382603C" w14:textId="7CC91679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projekt</w:t>
            </w:r>
          </w:p>
        </w:tc>
        <w:tc>
          <w:tcPr>
            <w:tcW w:w="2126" w:type="dxa"/>
          </w:tcPr>
          <w:p w14:paraId="5BB2ACD8" w14:textId="49701B37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69395223" w14:textId="77777777" w:rsidTr="00C05F44">
        <w:tc>
          <w:tcPr>
            <w:tcW w:w="1985" w:type="dxa"/>
          </w:tcPr>
          <w:p w14:paraId="70BB8299" w14:textId="27952935" w:rsidR="001964E6" w:rsidRPr="00B169DF" w:rsidRDefault="001964E6" w:rsidP="001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63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14:paraId="648E0CA9" w14:textId="6CD0DF2D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8888A95" w14:textId="240EA527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1283C5DF" w14:textId="77777777" w:rsidTr="00C05F44">
        <w:tc>
          <w:tcPr>
            <w:tcW w:w="1985" w:type="dxa"/>
          </w:tcPr>
          <w:p w14:paraId="57110B04" w14:textId="5102E753" w:rsidR="001964E6" w:rsidRPr="00B169DF" w:rsidRDefault="001964E6" w:rsidP="001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638B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14:paraId="43E06D6C" w14:textId="60E2A0E8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3D2A154" w14:textId="7143D904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  <w:tr w:rsidR="001964E6" w:rsidRPr="00B169DF" w14:paraId="0E4D5789" w14:textId="77777777" w:rsidTr="00C05F44">
        <w:tc>
          <w:tcPr>
            <w:tcW w:w="1985" w:type="dxa"/>
          </w:tcPr>
          <w:p w14:paraId="644AB1E2" w14:textId="4B7E17CB" w:rsidR="001964E6" w:rsidRPr="00B169DF" w:rsidRDefault="001964E6" w:rsidP="001964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5638B">
              <w:rPr>
                <w:rFonts w:ascii="Corbel" w:hAnsi="Corbel"/>
                <w:b w:val="0"/>
                <w:szCs w:val="24"/>
              </w:rPr>
              <w:t xml:space="preserve">Ek_ 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528" w:type="dxa"/>
          </w:tcPr>
          <w:p w14:paraId="20971BF2" w14:textId="52E96E81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017DB85" w14:textId="60413509" w:rsidR="001964E6" w:rsidRPr="00B169DF" w:rsidRDefault="001964E6" w:rsidP="001964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6BAA4D0" w14:textId="77777777" w:rsidR="001964E6" w:rsidRDefault="001964E6" w:rsidP="001964E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  <w:b/>
                <w:sz w:val="24"/>
                <w:szCs w:val="24"/>
              </w:rPr>
              <w:t>Konwersatorium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–  </w:t>
            </w:r>
            <w:r>
              <w:rPr>
                <w:rFonts w:ascii="Corbel" w:eastAsia="Cambria" w:hAnsi="Corbel"/>
              </w:rPr>
              <w:t>Zaliczenie odbywa się w formie pisemnej (</w:t>
            </w:r>
            <w:r>
              <w:rPr>
                <w:rFonts w:ascii="Corbel" w:eastAsia="Cambria" w:hAnsi="Corbel"/>
                <w:sz w:val="24"/>
                <w:szCs w:val="24"/>
              </w:rPr>
              <w:t>praca pisemna w formie odpowiedzi (opisu) na pięć przedstawionych pytań)</w:t>
            </w:r>
            <w:r>
              <w:rPr>
                <w:rFonts w:ascii="Corbel" w:eastAsia="Cambria" w:hAnsi="Corbel"/>
              </w:rPr>
              <w:t xml:space="preserve"> lub testowej (</w:t>
            </w:r>
            <w:r>
              <w:rPr>
                <w:rFonts w:ascii="Corbel" w:eastAsia="Cambria" w:hAnsi="Corbel"/>
                <w:sz w:val="24"/>
                <w:szCs w:val="24"/>
              </w:rPr>
              <w:t>30 pytań jednokrotnego wyboru)</w:t>
            </w:r>
            <w:r>
              <w:rPr>
                <w:rFonts w:ascii="Corbel" w:eastAsia="Cambria" w:hAnsi="Corbel"/>
              </w:rPr>
              <w:t xml:space="preserve">. </w:t>
            </w:r>
          </w:p>
          <w:p w14:paraId="7151BA38" w14:textId="77777777" w:rsidR="001964E6" w:rsidRDefault="001964E6" w:rsidP="001964E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6761DD85" w14:textId="2E10508E" w:rsidR="001964E6" w:rsidRDefault="001964E6" w:rsidP="001964E6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Punkty uzyskane za </w:t>
            </w:r>
            <w:r w:rsidR="0030094E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 xml:space="preserve"> są przeliczane na procenty, którym odpowiadają oceny:</w:t>
            </w:r>
          </w:p>
          <w:p w14:paraId="307C15CD" w14:textId="77777777" w:rsidR="001964E6" w:rsidRDefault="001964E6" w:rsidP="001964E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- do 50% - niedostateczny,</w:t>
            </w:r>
          </w:p>
          <w:p w14:paraId="235D3530" w14:textId="77777777" w:rsidR="001964E6" w:rsidRDefault="001964E6" w:rsidP="001964E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-  51% - 60% - dostateczny,</w:t>
            </w:r>
          </w:p>
          <w:p w14:paraId="49CE3280" w14:textId="77777777" w:rsidR="001964E6" w:rsidRDefault="001964E6" w:rsidP="001964E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-  61% - 70% - dostateczny plus,</w:t>
            </w:r>
          </w:p>
          <w:p w14:paraId="06743DF5" w14:textId="77777777" w:rsidR="001964E6" w:rsidRDefault="001964E6" w:rsidP="001964E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3479913C" w14:textId="77777777" w:rsidR="001964E6" w:rsidRDefault="001964E6" w:rsidP="001964E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36C56B3C" w14:textId="77777777" w:rsidR="001964E6" w:rsidRDefault="001964E6" w:rsidP="001964E6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03119" w:rsidRPr="00B169DF" w14:paraId="02C37FE3" w14:textId="77777777" w:rsidTr="00923D7D">
        <w:tc>
          <w:tcPr>
            <w:tcW w:w="4962" w:type="dxa"/>
          </w:tcPr>
          <w:p w14:paraId="6754C5C7" w14:textId="77777777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1640523" w14:textId="77777777" w:rsidR="00003119" w:rsidRDefault="00003119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 – 15 godz.</w:t>
            </w:r>
          </w:p>
          <w:p w14:paraId="3A344839" w14:textId="2DB91B96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003119" w:rsidRPr="00B169DF" w14:paraId="2A4AABEF" w14:textId="77777777" w:rsidTr="00923D7D">
        <w:tc>
          <w:tcPr>
            <w:tcW w:w="4962" w:type="dxa"/>
          </w:tcPr>
          <w:p w14:paraId="210DDE64" w14:textId="77777777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525D9AB" w14:textId="77777777" w:rsidR="00003119" w:rsidRDefault="00003119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 – 3 godz.</w:t>
            </w:r>
          </w:p>
          <w:p w14:paraId="63CF7F11" w14:textId="6CD21992" w:rsidR="00003119" w:rsidRPr="00B169DF" w:rsidRDefault="00003119" w:rsidP="003009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="0030094E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 xml:space="preserve"> – 2 godz.</w:t>
            </w:r>
          </w:p>
        </w:tc>
      </w:tr>
      <w:tr w:rsidR="00003119" w:rsidRPr="00B169DF" w14:paraId="3796D0EB" w14:textId="77777777" w:rsidTr="00923D7D">
        <w:tc>
          <w:tcPr>
            <w:tcW w:w="4962" w:type="dxa"/>
          </w:tcPr>
          <w:p w14:paraId="0DB2B3DD" w14:textId="77777777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2A9128B" w14:textId="77777777" w:rsidR="00003119" w:rsidRDefault="00003119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- 10 godz.</w:t>
            </w:r>
          </w:p>
          <w:p w14:paraId="03E3072C" w14:textId="5514826A" w:rsidR="00003119" w:rsidRPr="00B169DF" w:rsidRDefault="00003119" w:rsidP="003009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30094E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 xml:space="preserve"> – 20 godz.</w:t>
            </w:r>
          </w:p>
        </w:tc>
      </w:tr>
      <w:tr w:rsidR="00003119" w:rsidRPr="00B169DF" w14:paraId="1ADE6CE7" w14:textId="77777777" w:rsidTr="00923D7D">
        <w:tc>
          <w:tcPr>
            <w:tcW w:w="4962" w:type="dxa"/>
          </w:tcPr>
          <w:p w14:paraId="2FD9881C" w14:textId="77777777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40D0A359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</w:tc>
      </w:tr>
      <w:tr w:rsidR="00003119" w:rsidRPr="00B169DF" w14:paraId="071C4E58" w14:textId="77777777" w:rsidTr="00923D7D">
        <w:tc>
          <w:tcPr>
            <w:tcW w:w="4962" w:type="dxa"/>
          </w:tcPr>
          <w:p w14:paraId="62049DBA" w14:textId="77777777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1F175710" w:rsidR="00003119" w:rsidRPr="00B169DF" w:rsidRDefault="000031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03119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003119" w:rsidRPr="00B169DF" w:rsidRDefault="0000311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4F94B86A" w:rsidR="00003119" w:rsidRPr="00B169DF" w:rsidRDefault="0000311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  <w:tr w:rsidR="00003119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003119" w:rsidRPr="00B169DF" w:rsidRDefault="0000311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1773AA14" w:rsidR="00003119" w:rsidRPr="00B169DF" w:rsidRDefault="0000311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X="675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FF2174">
        <w:trPr>
          <w:trHeight w:val="397"/>
        </w:trPr>
        <w:tc>
          <w:tcPr>
            <w:tcW w:w="7513" w:type="dxa"/>
          </w:tcPr>
          <w:p w14:paraId="7709F753" w14:textId="3A847E91" w:rsidR="00003119" w:rsidRPr="00003119" w:rsidRDefault="0085747A" w:rsidP="00FF2174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03119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003119" w:rsidRPr="00003119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546215C6" w14:textId="5114464A" w:rsidR="00003119" w:rsidRDefault="00003119" w:rsidP="00FF217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M. Rzewuski (red.), </w:t>
            </w:r>
            <w:r>
              <w:rPr>
                <w:rFonts w:ascii="Corbel" w:eastAsia="Cambria" w:hAnsi="Corbel"/>
                <w:i/>
                <w:color w:val="000000"/>
                <w:spacing w:val="-4"/>
                <w:sz w:val="24"/>
                <w:szCs w:val="24"/>
              </w:rPr>
              <w:t>Postępowanie cywilne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wyd. 2, Warszawa 202</w:t>
            </w:r>
            <w:r w:rsidR="00A60577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3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</w:t>
            </w:r>
          </w:p>
          <w:p w14:paraId="51EA390D" w14:textId="77777777" w:rsidR="00003119" w:rsidRDefault="00003119" w:rsidP="00FF217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 W. </w:t>
            </w:r>
            <w:proofErr w:type="spellStart"/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Broniewicz</w:t>
            </w:r>
            <w:proofErr w:type="spellEnd"/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, A. Marciniak, I. Kunicki, </w:t>
            </w:r>
            <w:r>
              <w:rPr>
                <w:rFonts w:ascii="Corbel" w:eastAsia="Cambria" w:hAnsi="Corbel"/>
                <w:i/>
                <w:color w:val="000000"/>
                <w:spacing w:val="-4"/>
                <w:sz w:val="24"/>
                <w:szCs w:val="24"/>
              </w:rPr>
              <w:t>Postępowanie cywilne w zarysie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wyd. 13, Warszawa 2020,</w:t>
            </w:r>
          </w:p>
          <w:p w14:paraId="219B85AF" w14:textId="77777777" w:rsidR="00003119" w:rsidRDefault="00003119" w:rsidP="00FF217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I. Gil, </w:t>
            </w:r>
            <w:r>
              <w:rPr>
                <w:rFonts w:ascii="Corbel" w:eastAsia="Cambria" w:hAnsi="Corbel"/>
                <w:i/>
                <w:color w:val="000000"/>
                <w:spacing w:val="-4"/>
                <w:sz w:val="24"/>
                <w:szCs w:val="24"/>
              </w:rPr>
              <w:t xml:space="preserve">Postępowanie cywilne, 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Warszawa 2020,</w:t>
            </w:r>
          </w:p>
          <w:p w14:paraId="07F84A8F" w14:textId="77777777" w:rsidR="00003119" w:rsidRDefault="00003119" w:rsidP="00FF217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A. Zieliński, K. Flaga-</w:t>
            </w:r>
            <w:proofErr w:type="spellStart"/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Gieruszyńska</w:t>
            </w:r>
            <w:proofErr w:type="spellEnd"/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/>
                <w:i/>
                <w:color w:val="000000"/>
                <w:spacing w:val="-4"/>
                <w:sz w:val="24"/>
                <w:szCs w:val="24"/>
              </w:rPr>
              <w:t xml:space="preserve">Postępowanie cywilne. Kompendium, 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Warszawa 2020,</w:t>
            </w:r>
          </w:p>
          <w:p w14:paraId="0B544F6A" w14:textId="30319A6E" w:rsidR="0085747A" w:rsidRPr="00003119" w:rsidRDefault="00003119" w:rsidP="00FF217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</w:pP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A. Marciniak, </w:t>
            </w:r>
            <w:r>
              <w:rPr>
                <w:rFonts w:ascii="Corbel" w:eastAsia="Cambria" w:hAnsi="Corbel"/>
                <w:i/>
                <w:color w:val="000000"/>
                <w:spacing w:val="-4"/>
                <w:sz w:val="24"/>
                <w:szCs w:val="24"/>
              </w:rPr>
              <w:t>Sądowe postępowanie egzekucyjne w sprawach cywilnych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, Warszawa 20</w:t>
            </w:r>
            <w:r w:rsidR="000D35BD"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>23</w:t>
            </w:r>
            <w:r>
              <w:rPr>
                <w:rFonts w:ascii="Corbel" w:eastAsia="Cambria" w:hAnsi="Corbel"/>
                <w:color w:val="000000"/>
                <w:spacing w:val="-4"/>
                <w:sz w:val="24"/>
                <w:szCs w:val="24"/>
              </w:rPr>
              <w:t xml:space="preserve"> </w:t>
            </w:r>
          </w:p>
        </w:tc>
      </w:tr>
      <w:tr w:rsidR="0085747A" w:rsidRPr="00B169DF" w14:paraId="4A80EC96" w14:textId="77777777" w:rsidTr="00FF2174">
        <w:trPr>
          <w:trHeight w:val="397"/>
        </w:trPr>
        <w:tc>
          <w:tcPr>
            <w:tcW w:w="7513" w:type="dxa"/>
          </w:tcPr>
          <w:p w14:paraId="133954A6" w14:textId="1C84A715" w:rsidR="0085747A" w:rsidRPr="00FF2174" w:rsidRDefault="0085747A" w:rsidP="00FF2174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F217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7B3C60F" w14:textId="77777777" w:rsidR="00003119" w:rsidRDefault="00003119" w:rsidP="00FF217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K. Flaga-</w:t>
            </w:r>
            <w:proofErr w:type="spellStart"/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Gieruszyńska</w:t>
            </w:r>
            <w:proofErr w:type="spellEnd"/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 (red.), </w:t>
            </w:r>
            <w:r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 xml:space="preserve">Postępowanie zabezpieczające i egzekucyjne. System Postępowania Cywilnego. Tom 8, 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Warszawa 2021,</w:t>
            </w:r>
          </w:p>
          <w:p w14:paraId="1692E5C0" w14:textId="77777777" w:rsidR="00003119" w:rsidRDefault="00003119" w:rsidP="00FF217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 xml:space="preserve">J. Jagieła (red.), </w:t>
            </w:r>
            <w:r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 xml:space="preserve">Sądowe postępowanie egzekucyjne. Nowe wyzwania i perspektywy, </w:t>
            </w: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Warszawa 2020</w:t>
            </w:r>
            <w:r w:rsidR="000A09DE"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,</w:t>
            </w:r>
          </w:p>
          <w:p w14:paraId="4596EFF9" w14:textId="2A3BF7D5" w:rsidR="000A09DE" w:rsidRPr="00003119" w:rsidRDefault="000A09DE" w:rsidP="00FF2174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Cs/>
                <w:kern w:val="36"/>
                <w:sz w:val="24"/>
                <w:szCs w:val="24"/>
                <w:lang w:eastAsia="pl-PL"/>
              </w:rPr>
              <w:t>J. Misztal-Konecka, Leksykon cywilnego postępowania zabezpieczającego i egzekucyjnego. Podstawowe pojęcia, Warszawa 2022</w:t>
            </w:r>
          </w:p>
        </w:tc>
      </w:tr>
    </w:tbl>
    <w:p w14:paraId="4F011B1F" w14:textId="130E4BD1" w:rsidR="0085747A" w:rsidRPr="00B169DF" w:rsidRDefault="00FF217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br w:type="textWrapping" w:clear="all"/>
      </w: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58F44" w14:textId="77777777" w:rsidR="00F230CC" w:rsidRDefault="00F230CC" w:rsidP="00C16ABF">
      <w:pPr>
        <w:spacing w:after="0" w:line="240" w:lineRule="auto"/>
      </w:pPr>
      <w:r>
        <w:separator/>
      </w:r>
    </w:p>
  </w:endnote>
  <w:endnote w:type="continuationSeparator" w:id="0">
    <w:p w14:paraId="14460695" w14:textId="77777777" w:rsidR="00F230CC" w:rsidRDefault="00F230C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B7A0B" w14:textId="77777777" w:rsidR="00F230CC" w:rsidRDefault="00F230CC" w:rsidP="00C16ABF">
      <w:pPr>
        <w:spacing w:after="0" w:line="240" w:lineRule="auto"/>
      </w:pPr>
      <w:r>
        <w:separator/>
      </w:r>
    </w:p>
  </w:footnote>
  <w:footnote w:type="continuationSeparator" w:id="0">
    <w:p w14:paraId="1A1C0858" w14:textId="77777777" w:rsidR="00F230CC" w:rsidRDefault="00F230CC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C14FF"/>
    <w:multiLevelType w:val="hybridMultilevel"/>
    <w:tmpl w:val="4F9C718A"/>
    <w:lvl w:ilvl="0" w:tplc="95FEA78E">
      <w:start w:val="1"/>
      <w:numFmt w:val="bullet"/>
      <w:lvlText w:val="–"/>
      <w:lvlJc w:val="left"/>
      <w:pPr>
        <w:ind w:left="73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" w15:restartNumberingAfterBreak="0">
    <w:nsid w:val="185C4A10"/>
    <w:multiLevelType w:val="hybridMultilevel"/>
    <w:tmpl w:val="FF2620D8"/>
    <w:lvl w:ilvl="0" w:tplc="95FEA78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11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9DE"/>
    <w:rsid w:val="000A296F"/>
    <w:rsid w:val="000A2A28"/>
    <w:rsid w:val="000A3CDF"/>
    <w:rsid w:val="000B192D"/>
    <w:rsid w:val="000B28EE"/>
    <w:rsid w:val="000B3E37"/>
    <w:rsid w:val="000D04B0"/>
    <w:rsid w:val="000D35BD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64E6"/>
    <w:rsid w:val="001A70D2"/>
    <w:rsid w:val="001D657B"/>
    <w:rsid w:val="001D7B54"/>
    <w:rsid w:val="001E0209"/>
    <w:rsid w:val="001F2CA2"/>
    <w:rsid w:val="002144C0"/>
    <w:rsid w:val="0022477D"/>
    <w:rsid w:val="002278A9"/>
    <w:rsid w:val="00227FAA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94E"/>
    <w:rsid w:val="003018BA"/>
    <w:rsid w:val="00301A7D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AE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2145"/>
    <w:rsid w:val="007A4022"/>
    <w:rsid w:val="007A6E6E"/>
    <w:rsid w:val="007C3299"/>
    <w:rsid w:val="007C3BCC"/>
    <w:rsid w:val="007C4546"/>
    <w:rsid w:val="007D6E56"/>
    <w:rsid w:val="007F4155"/>
    <w:rsid w:val="00807632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255B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577"/>
    <w:rsid w:val="00A60799"/>
    <w:rsid w:val="00A84C85"/>
    <w:rsid w:val="00A97DE1"/>
    <w:rsid w:val="00AB053C"/>
    <w:rsid w:val="00AB7B0E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4AC9"/>
    <w:rsid w:val="00B06142"/>
    <w:rsid w:val="00B135B1"/>
    <w:rsid w:val="00B1435F"/>
    <w:rsid w:val="00B169DF"/>
    <w:rsid w:val="00B20B44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09D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5749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099"/>
    <w:rsid w:val="00EE5457"/>
    <w:rsid w:val="00F070AB"/>
    <w:rsid w:val="00F17567"/>
    <w:rsid w:val="00F230CC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174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6D2E5B4F-0823-4134-9469-F4FCCF33D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7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8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74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22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95792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735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50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000997">
                          <w:marLeft w:val="0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6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1169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33766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9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D211E-3C30-4B76-8DD7-0BD598039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1103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2023-10-18T06:49:00Z</dcterms:created>
  <dcterms:modified xsi:type="dcterms:W3CDTF">2024-08-23T07:35:00Z</dcterms:modified>
</cp:coreProperties>
</file>